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Geffner Xin Yue Jasmine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03/18/2026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Helport AI Ltd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HPAI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3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9 TEMASEK BOULEVARD #07-00</w:t>
            </w:r>
          </w:p>
        </w:tc>
      </w:tr>
      <w:tr>
        <w:trPr>
          <w:trHeight w:val="300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7"/>
              </w:rPr>
              <w:t>SUNTEC TOWER TWO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77"/>
        </w:trPr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03"/>
        </w:trPr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SINGAPORE U0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038989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Xinyue Geffner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03/18/2026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5"/>
          <w:szCs w:val="15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Instruction 5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18422" TargetMode="External"/><Relationship Id="rId11" Type="http://schemas.openxmlformats.org/officeDocument/2006/relationships/hyperlink" Target="http://www.sec.gov/cgi-bin/browse-edgar?action=getcompany&amp;CIK=000200169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2026-03-18T06:47:32Z</dcterms:created>
  <dcterms:modified xsi:type="dcterms:W3CDTF">2026-03-18T06:47:32Z</dcterms:modified>
</cp:coreProperties>
</file>